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F4" w:rsidRDefault="003932F4" w:rsidP="003932F4">
      <w:pPr>
        <w:pStyle w:val="Normlnywebov"/>
        <w:spacing w:before="0" w:beforeAutospacing="0" w:after="0" w:afterAutospacing="0"/>
        <w:rPr>
          <w:rFonts w:ascii="Georgia" w:hAnsi="Georgia"/>
          <w:b/>
          <w:i/>
          <w:sz w:val="20"/>
          <w:szCs w:val="20"/>
        </w:rPr>
      </w:pPr>
      <w:r>
        <w:rPr>
          <w:rStyle w:val="Zvraznenie"/>
          <w:rFonts w:ascii="Georgia" w:hAnsi="Georgia"/>
          <w:b/>
          <w:iCs w:val="0"/>
          <w:sz w:val="20"/>
          <w:szCs w:val="20"/>
        </w:rPr>
        <w:t>Az oktatói mobilitás célja:</w:t>
      </w:r>
    </w:p>
    <w:p w:rsidR="003932F4" w:rsidRDefault="003932F4" w:rsidP="003932F4">
      <w:pPr>
        <w:numPr>
          <w:ilvl w:val="0"/>
          <w:numId w:val="3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elsősorban oktatási tevékenység, melyhez társulhat kutatás, konferencián való részvétel, de az utóbbiak kizárólagos célok nem lehetnek,</w:t>
      </w:r>
    </w:p>
    <w:p w:rsidR="003932F4" w:rsidRDefault="003932F4" w:rsidP="003932F4">
      <w:pPr>
        <w:numPr>
          <w:ilvl w:val="0"/>
          <w:numId w:val="3"/>
        </w:num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5 munkanap alatt minimum 6 tanítási óra megtartása kötelező. </w:t>
      </w:r>
    </w:p>
    <w:p w:rsidR="003932F4" w:rsidRDefault="003932F4" w:rsidP="003932F4">
      <w:pPr>
        <w:rPr>
          <w:rFonts w:ascii="Georgia" w:hAnsi="Georgia"/>
          <w:sz w:val="20"/>
          <w:szCs w:val="20"/>
        </w:rPr>
      </w:pPr>
    </w:p>
    <w:p w:rsidR="003932F4" w:rsidRDefault="003932F4" w:rsidP="003932F4">
      <w:pPr>
        <w:pStyle w:val="Normlnywebov"/>
        <w:spacing w:before="0" w:beforeAutospacing="0" w:after="0" w:afterAutospacing="0"/>
        <w:rPr>
          <w:rFonts w:ascii="Georgia" w:hAnsi="Georgia"/>
          <w:b/>
          <w:sz w:val="20"/>
          <w:szCs w:val="20"/>
        </w:rPr>
      </w:pPr>
      <w:r>
        <w:rPr>
          <w:rStyle w:val="Zvraznenie"/>
          <w:rFonts w:ascii="Georgia" w:hAnsi="Georgia"/>
          <w:b/>
          <w:iCs w:val="0"/>
          <w:sz w:val="20"/>
          <w:szCs w:val="20"/>
        </w:rPr>
        <w:t>Az ösztöndíj elnyerésének feltételei:</w:t>
      </w:r>
    </w:p>
    <w:p w:rsidR="003932F4" w:rsidRDefault="003932F4" w:rsidP="003932F4">
      <w:pPr>
        <w:numPr>
          <w:ilvl w:val="0"/>
          <w:numId w:val="4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egyetemi vagy főiskolai hallgató, tanári főállású munkaviszony, </w:t>
      </w:r>
    </w:p>
    <w:p w:rsidR="003932F4" w:rsidRDefault="003932F4" w:rsidP="003932F4">
      <w:pPr>
        <w:numPr>
          <w:ilvl w:val="0"/>
          <w:numId w:val="4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posztgraduális (PhD.) helyre történő pályázáskor PhD. ill. posztgraduális hallgatói státusz,</w:t>
      </w:r>
    </w:p>
    <w:p w:rsidR="003932F4" w:rsidRDefault="003932F4" w:rsidP="003932F4">
      <w:pPr>
        <w:numPr>
          <w:ilvl w:val="0"/>
          <w:numId w:val="4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CEEPUS országbeli illetve a CEEPUS </w:t>
      </w:r>
      <w:proofErr w:type="gramStart"/>
      <w:r>
        <w:rPr>
          <w:rFonts w:ascii="Georgia" w:hAnsi="Georgia"/>
          <w:sz w:val="20"/>
          <w:szCs w:val="20"/>
        </w:rPr>
        <w:t>programban</w:t>
      </w:r>
      <w:proofErr w:type="gramEnd"/>
      <w:r>
        <w:rPr>
          <w:rFonts w:ascii="Georgia" w:hAnsi="Georgia"/>
          <w:sz w:val="20"/>
          <w:szCs w:val="20"/>
        </w:rPr>
        <w:t xml:space="preserve"> a tematikus hálózatokban részt vevő országbeli állampolgárság,</w:t>
      </w:r>
    </w:p>
    <w:p w:rsidR="003932F4" w:rsidRDefault="003932F4" w:rsidP="003932F4">
      <w:pPr>
        <w:numPr>
          <w:ilvl w:val="0"/>
          <w:numId w:val="4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az adott hálózat intézményi koordinátorának vagy hálózati koordinátorának/ partnerének támogatása.</w:t>
      </w:r>
    </w:p>
    <w:p w:rsidR="003932F4" w:rsidRDefault="003932F4" w:rsidP="003932F4">
      <w:pPr>
        <w:pStyle w:val="Normlnywebov"/>
        <w:spacing w:before="0" w:beforeAutospacing="0" w:after="0" w:afterAutospacing="0"/>
        <w:rPr>
          <w:rStyle w:val="Zvraznenie"/>
          <w:b/>
          <w:iCs w:val="0"/>
        </w:rPr>
      </w:pPr>
    </w:p>
    <w:p w:rsidR="003932F4" w:rsidRDefault="003932F4" w:rsidP="003932F4">
      <w:pPr>
        <w:pStyle w:val="Normlnywebov"/>
        <w:spacing w:before="0" w:beforeAutospacing="0" w:after="0" w:afterAutospacing="0"/>
      </w:pPr>
      <w:r>
        <w:rPr>
          <w:rStyle w:val="Zvraznenie"/>
          <w:rFonts w:ascii="Georgia" w:hAnsi="Georgia"/>
          <w:b/>
          <w:iCs w:val="0"/>
          <w:sz w:val="20"/>
          <w:szCs w:val="20"/>
        </w:rPr>
        <w:t>A megpályázható időszak:</w:t>
      </w:r>
    </w:p>
    <w:p w:rsidR="003932F4" w:rsidRDefault="003932F4" w:rsidP="003932F4">
      <w:pPr>
        <w:numPr>
          <w:ilvl w:val="0"/>
          <w:numId w:val="5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Az oktatói kiutazás időtartama minimum 5 munkanap, maximum 1 hónap.</w:t>
      </w:r>
    </w:p>
    <w:p w:rsidR="003932F4" w:rsidRDefault="003932F4" w:rsidP="003932F4">
      <w:pPr>
        <w:numPr>
          <w:ilvl w:val="0"/>
          <w:numId w:val="5"/>
        </w:numPr>
        <w:tabs>
          <w:tab w:val="num" w:pos="1440"/>
        </w:tabs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 minimális 1 hónap tartózkodási idő továbbra is érvényben marad a posztgraduális és PhD. képzésben résztvevők esetében. </w:t>
      </w:r>
    </w:p>
    <w:p w:rsidR="003932F4" w:rsidRDefault="003932F4" w:rsidP="003932F4">
      <w:pPr>
        <w:shd w:val="clear" w:color="auto" w:fill="FFFFFF"/>
        <w:rPr>
          <w:rFonts w:ascii="Georgia" w:hAnsi="Georgia"/>
          <w:sz w:val="22"/>
          <w:szCs w:val="22"/>
          <w:lang w:eastAsia="sk-SK"/>
        </w:rPr>
      </w:pPr>
    </w:p>
    <w:p w:rsidR="003932F4" w:rsidRDefault="003932F4" w:rsidP="003932F4">
      <w:pPr>
        <w:pStyle w:val="Nadpis2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Ösztöndíj</w:t>
      </w:r>
    </w:p>
    <w:p w:rsidR="003932F4" w:rsidRDefault="003932F4" w:rsidP="003932F4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Az ösztöndíjat a nyertes pályázó a fogadó országtól kapja, ennek mértéke országonként eltérő. Az aktuális összegekről bővebben a Központi CEEPUS Iroda honlapján (</w:t>
      </w:r>
      <w:hyperlink r:id="rId5" w:history="1">
        <w:r>
          <w:rPr>
            <w:rStyle w:val="Hypertextovprepojenie"/>
            <w:rFonts w:ascii="Georgia" w:hAnsi="Georgia"/>
            <w:sz w:val="20"/>
            <w:szCs w:val="20"/>
          </w:rPr>
          <w:t>www.ceepus.info</w:t>
        </w:r>
      </w:hyperlink>
      <w:r>
        <w:rPr>
          <w:rFonts w:ascii="Georgia" w:hAnsi="Georgia"/>
          <w:sz w:val="20"/>
          <w:szCs w:val="20"/>
        </w:rPr>
        <w:t>) tájékozódhat, az egyes nemzeti CEEPUS irodák linkjeire kattintva.</w:t>
      </w:r>
    </w:p>
    <w:p w:rsidR="00B3123E" w:rsidRPr="003932F4" w:rsidRDefault="006F0DC4" w:rsidP="003932F4">
      <w:r w:rsidRPr="003932F4">
        <w:t xml:space="preserve"> </w:t>
      </w:r>
      <w:bookmarkStart w:id="0" w:name="_GoBack"/>
      <w:bookmarkEnd w:id="0"/>
    </w:p>
    <w:sectPr w:rsidR="00B3123E" w:rsidRPr="00393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2728"/>
    <w:multiLevelType w:val="hybridMultilevel"/>
    <w:tmpl w:val="BF4E958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FA4B60"/>
    <w:multiLevelType w:val="hybridMultilevel"/>
    <w:tmpl w:val="C02C13F2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3D3493"/>
    <w:multiLevelType w:val="multilevel"/>
    <w:tmpl w:val="30AC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1F3A8B"/>
    <w:multiLevelType w:val="hybridMultilevel"/>
    <w:tmpl w:val="369AF9B4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53264B"/>
    <w:multiLevelType w:val="hybridMultilevel"/>
    <w:tmpl w:val="88F6AF9A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C4"/>
    <w:rsid w:val="003932F4"/>
    <w:rsid w:val="006F0DC4"/>
    <w:rsid w:val="00B3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F232D-48A4-435E-93BF-793E528B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0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F0DC4"/>
    <w:pPr>
      <w:keepNext/>
      <w:jc w:val="both"/>
      <w:outlineLvl w:val="1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6F0DC4"/>
    <w:rPr>
      <w:rFonts w:ascii="Times New Roman" w:eastAsia="Times New Roman" w:hAnsi="Times New Roman" w:cs="Times New Roman"/>
      <w:b/>
      <w:bCs/>
      <w:i/>
      <w:iCs/>
      <w:sz w:val="24"/>
      <w:szCs w:val="24"/>
      <w:lang w:val="hu-HU" w:eastAsia="hu-HU"/>
    </w:rPr>
  </w:style>
  <w:style w:type="character" w:styleId="Hypertextovprepojenie">
    <w:name w:val="Hyperlink"/>
    <w:basedOn w:val="Predvolenpsmoodseku"/>
    <w:semiHidden/>
    <w:unhideWhenUsed/>
    <w:rsid w:val="006F0DC4"/>
    <w:rPr>
      <w:strike w:val="0"/>
      <w:dstrike w:val="0"/>
      <w:color w:val="E79E29"/>
      <w:u w:val="none"/>
      <w:effect w:val="none"/>
    </w:rPr>
  </w:style>
  <w:style w:type="paragraph" w:styleId="Normlnywebov">
    <w:name w:val="Normal (Web)"/>
    <w:basedOn w:val="Normlny"/>
    <w:semiHidden/>
    <w:unhideWhenUsed/>
    <w:rsid w:val="006F0DC4"/>
    <w:pPr>
      <w:spacing w:before="100" w:beforeAutospacing="1" w:after="100" w:afterAutospacing="1"/>
    </w:pPr>
  </w:style>
  <w:style w:type="character" w:styleId="Zvraznenie">
    <w:name w:val="Emphasis"/>
    <w:basedOn w:val="Predvolenpsmoodseku"/>
    <w:qFormat/>
    <w:rsid w:val="006F0DC4"/>
    <w:rPr>
      <w:i/>
      <w:iCs/>
    </w:rPr>
  </w:style>
  <w:style w:type="character" w:styleId="Siln">
    <w:name w:val="Strong"/>
    <w:basedOn w:val="Predvolenpsmoodseku"/>
    <w:qFormat/>
    <w:rsid w:val="006F0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4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epus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Gergely</dc:creator>
  <cp:keywords/>
  <dc:description/>
  <cp:lastModifiedBy>Kocsis Gergely</cp:lastModifiedBy>
  <cp:revision>2</cp:revision>
  <dcterms:created xsi:type="dcterms:W3CDTF">2016-02-08T10:08:00Z</dcterms:created>
  <dcterms:modified xsi:type="dcterms:W3CDTF">2016-02-08T10:08:00Z</dcterms:modified>
</cp:coreProperties>
</file>